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bidi w:val="1"/>
        <w:spacing w:after="120" w:lineRule="auto"/>
        <w:jc w:val="both"/>
        <w:rPr>
          <w:rFonts w:ascii="Simplified Arabic" w:cs="Simplified Arabic" w:eastAsia="Simplified Arabic" w:hAnsi="Simplified Arabic"/>
          <w:color w:val="4f81b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after="120" w:lineRule="auto"/>
        <w:ind w:firstLine="432"/>
        <w:jc w:val="both"/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8-4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املأ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الفراغ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الفقرة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الت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الية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بحرف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الجر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المناسب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360" w:lineRule="auto"/>
        <w:ind w:left="432" w:firstLine="720"/>
        <w:jc w:val="both"/>
        <w:rPr>
          <w:rFonts w:ascii="Simplified Arabic" w:cs="Simplified Arabic" w:eastAsia="Simplified Arabic" w:hAnsi="Simplified Arabic"/>
          <w:color w:val="4f81bd"/>
          <w:sz w:val="28"/>
          <w:szCs w:val="28"/>
        </w:rPr>
      </w:pP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4"/>
          <w:szCs w:val="24"/>
          <w:rtl w:val="0"/>
        </w:rPr>
        <w:t xml:space="preserve">.........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يوم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ولا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سي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4"/>
          <w:szCs w:val="24"/>
          <w:rtl w:val="0"/>
        </w:rPr>
        <w:t xml:space="preserve">.........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يوم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الاستقلال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يحي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المواطنون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الجيش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ذي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يذود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4"/>
          <w:szCs w:val="24"/>
          <w:rtl w:val="0"/>
        </w:rPr>
        <w:t xml:space="preserve">.........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حياض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الوطن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ويسهر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4"/>
          <w:szCs w:val="24"/>
          <w:rtl w:val="0"/>
        </w:rPr>
        <w:t xml:space="preserve">.........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حماية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أمن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شعبه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واستقراره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يحي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ون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الجنود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ذين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تعل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موا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أل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يبخلوا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4"/>
          <w:szCs w:val="24"/>
          <w:rtl w:val="0"/>
        </w:rPr>
        <w:t xml:space="preserve">.........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الوطن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4"/>
          <w:szCs w:val="24"/>
          <w:rtl w:val="0"/>
        </w:rPr>
        <w:t xml:space="preserve">.........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ـتضحية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وأل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يتراجعوا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4"/>
          <w:szCs w:val="24"/>
          <w:rtl w:val="0"/>
        </w:rPr>
        <w:t xml:space="preserve">.........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معركة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ولو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أد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ى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ذلك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4"/>
          <w:szCs w:val="24"/>
          <w:rtl w:val="0"/>
        </w:rPr>
        <w:t xml:space="preserve">.........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استشهادهم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05">
      <w:pPr>
        <w:bidi w:val="1"/>
        <w:spacing w:after="360" w:lineRule="auto"/>
        <w:ind w:firstLine="403"/>
        <w:rPr>
          <w:rFonts w:ascii="Simplified Arabic" w:cs="Simplified Arabic" w:eastAsia="Simplified Arabic" w:hAnsi="Simplified Arabic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76" w:lineRule="auto"/>
        <w:ind w:left="407" w:right="0" w:hanging="360"/>
        <w:jc w:val="both"/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المضاف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إليه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ِ: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1701800</wp:posOffset>
                </wp:positionH>
                <wp:positionV relativeFrom="paragraph">
                  <wp:posOffset>-88899</wp:posOffset>
                </wp:positionV>
                <wp:extent cx="2946400" cy="434340"/>
                <wp:effectExtent b="0" l="0" r="0" t="0"/>
                <wp:wrapNone/>
                <wp:docPr id="1143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79150" y="3569180"/>
                          <a:ext cx="2933700" cy="421640"/>
                        </a:xfrm>
                        <a:custGeom>
                          <a:rect b="b" l="l" r="r" t="t"/>
                          <a:pathLst>
                            <a:path extrusionOk="0" h="421640" w="2933700">
                              <a:moveTo>
                                <a:pt x="0" y="0"/>
                              </a:moveTo>
                              <a:lnTo>
                                <a:pt x="0" y="421640"/>
                              </a:lnTo>
                              <a:lnTo>
                                <a:pt x="2933700" y="421640"/>
                              </a:lnTo>
                              <a:lnTo>
                                <a:pt x="293370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E4ECF5"/>
                            </a:gs>
                            <a:gs pos="65000">
                              <a:srgbClr val="BFD5FF"/>
                            </a:gs>
                            <a:gs pos="100000">
                              <a:srgbClr val="A7BFDE"/>
                            </a:gs>
                          </a:gsLst>
                          <a:lin ang="16200000" scaled="0"/>
                        </a:gradFill>
                        <a:ln cap="flat" cmpd="sng" w="12700">
                          <a:solidFill>
                            <a:srgbClr val="4579B8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-22.000000476837158" w:right="0" w:firstLine="-22.000000476837158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raditional Arabic" w:cs="Traditional Arabic" w:eastAsia="Traditional Arabic" w:hAnsi="Traditional Arabic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- تمييز المضاف إليه ووظيفته. – استخدامه في الكتابة.</w:t>
                            </w:r>
                          </w:p>
                        </w:txbxContent>
                      </wps:txbx>
                      <wps:bodyPr anchorCtr="0" anchor="ctr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1701800</wp:posOffset>
                </wp:positionH>
                <wp:positionV relativeFrom="paragraph">
                  <wp:posOffset>-88899</wp:posOffset>
                </wp:positionV>
                <wp:extent cx="2946400" cy="434340"/>
                <wp:effectExtent b="0" l="0" r="0" t="0"/>
                <wp:wrapNone/>
                <wp:docPr id="1143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46400" cy="4343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bidi w:val="1"/>
        <w:spacing w:after="240" w:lineRule="auto"/>
        <w:ind w:firstLine="720"/>
        <w:jc w:val="both"/>
        <w:rPr>
          <w:rFonts w:ascii="Simplified Arabic" w:cs="Simplified Arabic" w:eastAsia="Simplified Arabic" w:hAnsi="Simplified Arabic"/>
          <w:sz w:val="28"/>
          <w:szCs w:val="28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sz w:val="28"/>
          <w:szCs w:val="28"/>
          <w:rtl w:val="1"/>
        </w:rPr>
        <w:t xml:space="preserve">المضاف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sz w:val="28"/>
          <w:szCs w:val="28"/>
          <w:rtl w:val="1"/>
        </w:rPr>
        <w:t xml:space="preserve">إليه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sz w:val="28"/>
          <w:szCs w:val="28"/>
          <w:rtl w:val="1"/>
        </w:rPr>
        <w:t xml:space="preserve">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اسم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ٌ 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ضاف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اسم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ٍ 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آخر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ب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ه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د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ف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تعريف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ه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وتوضيح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ه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ِ، 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ويأتي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دائم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م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ج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ْ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رور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مثلا</w:t>
      </w:r>
      <w:r w:rsidDel="00000000" w:rsidR="00000000" w:rsidRPr="00000000">
        <w:rPr>
          <w:rFonts w:ascii="Simplified Arabic" w:cs="Simplified Arabic" w:eastAsia="Simplified Arabic" w:hAnsi="Simplified Arabic"/>
          <w:sz w:val="28"/>
          <w:szCs w:val="28"/>
          <w:rtl w:val="1"/>
        </w:rPr>
        <w:t xml:space="preserve">ً:    </w:t>
      </w:r>
    </w:p>
    <w:p w:rsidR="00000000" w:rsidDel="00000000" w:rsidP="00000000" w:rsidRDefault="00000000" w:rsidRPr="00000000" w14:paraId="00000008">
      <w:pPr>
        <w:bidi w:val="1"/>
        <w:spacing w:after="240" w:lineRule="auto"/>
        <w:jc w:val="center"/>
        <w:rPr>
          <w:rFonts w:ascii="Traditional Arabic" w:cs="Traditional Arabic" w:eastAsia="Traditional Arabic" w:hAnsi="Traditional Arabic"/>
          <w:sz w:val="32"/>
          <w:szCs w:val="32"/>
        </w:rPr>
      </w:pP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سه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ِ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ر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َ 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ناطور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ُ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sz w:val="32"/>
          <w:szCs w:val="32"/>
          <w:rtl w:val="1"/>
        </w:rPr>
        <w:t xml:space="preserve">البناية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sz w:val="32"/>
          <w:szCs w:val="32"/>
          <w:rtl w:val="1"/>
        </w:rPr>
        <w:t xml:space="preserve">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طوال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َ 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الل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ّ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يل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ِ. 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تحقيق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ُ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sz w:val="32"/>
          <w:szCs w:val="32"/>
          <w:rtl w:val="1"/>
        </w:rPr>
        <w:t xml:space="preserve">أ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sz w:val="32"/>
          <w:szCs w:val="32"/>
          <w:rtl w:val="1"/>
        </w:rPr>
        <w:t xml:space="preserve">َ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sz w:val="32"/>
          <w:szCs w:val="32"/>
          <w:rtl w:val="1"/>
        </w:rPr>
        <w:t xml:space="preserve">م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sz w:val="32"/>
          <w:szCs w:val="32"/>
          <w:rtl w:val="1"/>
        </w:rPr>
        <w:t xml:space="preserve">ْ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sz w:val="32"/>
          <w:szCs w:val="32"/>
          <w:rtl w:val="1"/>
        </w:rPr>
        <w:t xml:space="preserve">ر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sz w:val="32"/>
          <w:szCs w:val="32"/>
          <w:rtl w:val="1"/>
        </w:rPr>
        <w:t xml:space="preserve">ٍ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يتطل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َّ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ب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ُ 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ج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ُ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هد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ً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ا</w:t>
      </w:r>
      <w:r w:rsidDel="00000000" w:rsidR="00000000" w:rsidRPr="00000000">
        <w:rPr>
          <w:rFonts w:ascii="Traditional Arabic" w:cs="Traditional Arabic" w:eastAsia="Traditional Arabic" w:hAnsi="Traditional Arabic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360" w:before="0" w:line="240" w:lineRule="auto"/>
        <w:ind w:left="1440" w:right="0" w:hanging="360"/>
        <w:jc w:val="left"/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ملاحظة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أضيف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المثن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ى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وجمع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المذك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ر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تحذف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نوناهما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مثل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وصل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موظ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فا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×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المعمل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وصل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موظ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فو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×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المعمل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120" w:lineRule="auto"/>
        <w:ind w:firstLine="432"/>
        <w:jc w:val="both"/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9-1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بي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المضاف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إليه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الفقرتين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الت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اليتين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ضابط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آخره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بالحركة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الل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ازمة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يملك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أحد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قدر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يملك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شرطي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المرور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أمر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وسلطان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إن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ه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الآمر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اهي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شريك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انظر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إليه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ألا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تجده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وقفته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معتدل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القامة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شامخ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الهامة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يدير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رأسه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وكأن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ه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منارة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تبعث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بأضوائها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الأمواج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المتدافعة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هداية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للس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فن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شاطئ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الأمان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؟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الكل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تحت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إمرته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خاشع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خاضع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يرفع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يده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ذات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القف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از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الط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ويل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الموش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ى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ويصدر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أمره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افذ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فإذا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الس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اكن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يتحر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ك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انطلاق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وإذا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المتحر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ك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يسكن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هدوء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after="120" w:lineRule="auto"/>
        <w:ind w:firstLine="432"/>
        <w:jc w:val="both"/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4"/>
          <w:szCs w:val="24"/>
          <w:rtl w:val="0"/>
        </w:rPr>
        <w:t xml:space="preserve">9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-2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احذف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ون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حيث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يجب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الفقرة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الت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الية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ذاكر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الس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بب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ثم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اضبط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أواخر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الكلمات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فيها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355600</wp:posOffset>
                </wp:positionV>
                <wp:extent cx="5010785" cy="430530"/>
                <wp:effectExtent b="0" l="0" r="0" t="0"/>
                <wp:wrapNone/>
                <wp:docPr id="11440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845370" y="3569498"/>
                          <a:ext cx="5001260" cy="421005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raditional Arabic" w:cs="Traditional Arabic" w:eastAsia="Traditional Arabic" w:hAnsi="Traditional Arabic"/>
                                <w:b w:val="1"/>
                                <w:i w:val="0"/>
                                <w:smallCaps w:val="0"/>
                                <w:strike w:val="0"/>
                                <w:color w:val="c00000"/>
                                <w:sz w:val="24"/>
                                <w:vertAlign w:val="baseline"/>
                              </w:rPr>
                              <w:t xml:space="preserve">إذا أضيف المثنّى وجمع المذكّر السّالم تحذف نوناهما، مثلًا: وصل موظّفا× المعمل. وصل موظّفو× المعمل.</w:t>
                            </w:r>
                          </w:p>
                        </w:txbxContent>
                      </wps:txbx>
                      <wps:bodyPr anchorCtr="0" anchor="ctr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177800</wp:posOffset>
                </wp:positionH>
                <wp:positionV relativeFrom="paragraph">
                  <wp:posOffset>355600</wp:posOffset>
                </wp:positionV>
                <wp:extent cx="5010785" cy="430530"/>
                <wp:effectExtent b="0" l="0" r="0" t="0"/>
                <wp:wrapNone/>
                <wp:docPr id="1144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785" cy="4305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4946015</wp:posOffset>
            </wp:positionH>
            <wp:positionV relativeFrom="paragraph">
              <wp:posOffset>300051</wp:posOffset>
            </wp:positionV>
            <wp:extent cx="293783" cy="548640"/>
            <wp:effectExtent b="0" l="0" r="0" t="0"/>
            <wp:wrapNone/>
            <wp:docPr descr="C:\Users\salma\Desktop\21491992-Blue-Exclamation-Mark-Cartoon-Character-Pointing-With-Finger-Stock-Vector.jpg" id="11441" name="image1.jpg"/>
            <a:graphic>
              <a:graphicData uri="http://schemas.openxmlformats.org/drawingml/2006/picture">
                <pic:pic>
                  <pic:nvPicPr>
                    <pic:cNvPr descr="C:\Users\salma\Desktop\21491992-Blue-Exclamation-Mark-Cartoon-Character-Pointing-With-Finger-Stock-Vector.jpg"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3783" cy="5486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D">
      <w:pPr>
        <w:bidi w:val="1"/>
        <w:spacing w:after="120" w:lineRule="auto"/>
        <w:ind w:firstLine="432"/>
        <w:jc w:val="both"/>
        <w:rPr>
          <w:rFonts w:ascii="Simplified Arabic" w:cs="Simplified Arabic" w:eastAsia="Simplified Arabic" w:hAnsi="Simplified Arabic"/>
          <w:b w:val="1"/>
          <w:color w:val="4f81bd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Rule="auto"/>
        <w:ind w:left="432" w:firstLine="720"/>
        <w:jc w:val="both"/>
        <w:rPr>
          <w:rFonts w:ascii="Simplified Arabic" w:cs="Simplified Arabic" w:eastAsia="Simplified Arabic" w:hAnsi="Simplified Arabic"/>
          <w:color w:val="4f81bd"/>
          <w:sz w:val="28"/>
          <w:szCs w:val="28"/>
        </w:rPr>
      </w:pP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ظل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مراقبون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القمر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الاصطناعي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المحط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الأرضي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متوت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رين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الأعصاب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الر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غم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اختراق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الس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فينة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الفضائي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الط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بقات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العليا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الفضاء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. 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فقد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أظهرت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شاشات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الر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ادار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رائد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ْ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الفضاء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حال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الفوضى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والإرباك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بسبب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عطل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طارئ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المركبة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وظل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الأمر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عليه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أصلح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فن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ي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ون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المحط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ة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هذا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العطل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واطمأن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رائدان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الفضاء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فقاما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بالمهام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الموكولة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إليهما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.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وكانا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ينقلان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مديرين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برنامج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الر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حلة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كل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المعلومات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تي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تتوافر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لهما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after="360" w:lineRule="auto"/>
        <w:jc w:val="right"/>
        <w:rPr>
          <w:rFonts w:ascii="Traditional Arabic" w:cs="Traditional Arabic" w:eastAsia="Traditional Arabic" w:hAnsi="Traditional Arabic"/>
          <w:color w:val="4f81bd"/>
          <w:sz w:val="24"/>
          <w:szCs w:val="24"/>
        </w:rPr>
      </w:pPr>
      <w:r w:rsidDel="00000000" w:rsidR="00000000" w:rsidRPr="00000000">
        <w:rPr>
          <w:rFonts w:ascii="Traditional Arabic" w:cs="Traditional Arabic" w:eastAsia="Traditional Arabic" w:hAnsi="Traditional Arabic"/>
          <w:color w:val="4f81bd"/>
          <w:sz w:val="24"/>
          <w:szCs w:val="24"/>
          <w:rtl w:val="1"/>
        </w:rPr>
        <w:t xml:space="preserve">قواعد</w:t>
      </w:r>
      <w:r w:rsidDel="00000000" w:rsidR="00000000" w:rsidRPr="00000000">
        <w:rPr>
          <w:rFonts w:ascii="Traditional Arabic" w:cs="Traditional Arabic" w:eastAsia="Traditional Arabic" w:hAnsi="Traditional Arabic"/>
          <w:color w:val="4f81b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color w:val="4f81bd"/>
          <w:sz w:val="24"/>
          <w:szCs w:val="24"/>
          <w:rtl w:val="1"/>
        </w:rPr>
        <w:t xml:space="preserve">العربي</w:t>
      </w:r>
      <w:r w:rsidDel="00000000" w:rsidR="00000000" w:rsidRPr="00000000">
        <w:rPr>
          <w:rFonts w:ascii="Traditional Arabic" w:cs="Traditional Arabic" w:eastAsia="Traditional Arabic" w:hAnsi="Traditional Arabic"/>
          <w:color w:val="4f81bd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Traditional Arabic" w:cs="Traditional Arabic" w:eastAsia="Traditional Arabic" w:hAnsi="Traditional Arabic"/>
          <w:color w:val="4f81bd"/>
          <w:sz w:val="24"/>
          <w:szCs w:val="24"/>
          <w:rtl w:val="1"/>
        </w:rPr>
        <w:t xml:space="preserve">ة</w:t>
      </w:r>
      <w:r w:rsidDel="00000000" w:rsidR="00000000" w:rsidRPr="00000000">
        <w:rPr>
          <w:rFonts w:ascii="Traditional Arabic" w:cs="Traditional Arabic" w:eastAsia="Traditional Arabic" w:hAnsi="Traditional Arabic"/>
          <w:color w:val="4f81b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color w:val="4f81bd"/>
          <w:sz w:val="24"/>
          <w:szCs w:val="24"/>
          <w:rtl w:val="1"/>
        </w:rPr>
        <w:t xml:space="preserve">الفصيحة</w:t>
      </w:r>
    </w:p>
    <w:p w:rsidR="00000000" w:rsidDel="00000000" w:rsidP="00000000" w:rsidRDefault="00000000" w:rsidRPr="00000000" w14:paraId="00000010">
      <w:pPr>
        <w:bidi w:val="1"/>
        <w:spacing w:after="120" w:lineRule="auto"/>
        <w:ind w:firstLine="432"/>
        <w:jc w:val="both"/>
        <w:rPr>
          <w:rFonts w:ascii="Simplified Arabic" w:cs="Simplified Arabic" w:eastAsia="Simplified Arabic" w:hAnsi="Simplified Arabic"/>
          <w:b w:val="1"/>
          <w:sz w:val="32"/>
          <w:szCs w:val="32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sz w:val="32"/>
          <w:szCs w:val="32"/>
          <w:rtl w:val="1"/>
        </w:rPr>
        <w:t xml:space="preserve">الض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sz w:val="32"/>
          <w:szCs w:val="32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sz w:val="32"/>
          <w:szCs w:val="32"/>
          <w:rtl w:val="1"/>
        </w:rPr>
        <w:t xml:space="preserve">مائر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sz w:val="32"/>
          <w:szCs w:val="32"/>
          <w:rtl w:val="1"/>
        </w:rPr>
        <w:t xml:space="preserve">ُ: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sz w:val="40"/>
          <w:szCs w:val="40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1651000</wp:posOffset>
                </wp:positionH>
                <wp:positionV relativeFrom="paragraph">
                  <wp:posOffset>-25399</wp:posOffset>
                </wp:positionV>
                <wp:extent cx="3206750" cy="433705"/>
                <wp:effectExtent b="0" l="0" r="0" t="0"/>
                <wp:wrapNone/>
                <wp:docPr id="1143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748975" y="3569498"/>
                          <a:ext cx="3194050" cy="421005"/>
                        </a:xfrm>
                        <a:custGeom>
                          <a:rect b="b" l="l" r="r" t="t"/>
                          <a:pathLst>
                            <a:path extrusionOk="0" h="421005" w="3194050">
                              <a:moveTo>
                                <a:pt x="0" y="0"/>
                              </a:moveTo>
                              <a:lnTo>
                                <a:pt x="0" y="421005"/>
                              </a:lnTo>
                              <a:lnTo>
                                <a:pt x="3194050" y="421005"/>
                              </a:lnTo>
                              <a:lnTo>
                                <a:pt x="3194050" y="0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E4ECF5"/>
                            </a:gs>
                            <a:gs pos="65000">
                              <a:srgbClr val="BFD5FF"/>
                            </a:gs>
                            <a:gs pos="100000">
                              <a:srgbClr val="A7BFDE"/>
                            </a:gs>
                          </a:gsLst>
                          <a:lin ang="16200000" scaled="0"/>
                        </a:gradFill>
                        <a:ln cap="flat" cmpd="sng" w="12700">
                          <a:solidFill>
                            <a:srgbClr val="4579B8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-22.000000476837158" w:right="0" w:firstLine="-22.000000476837158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raditional Arabic" w:cs="Traditional Arabic" w:eastAsia="Traditional Arabic" w:hAnsi="Traditional Arabic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- تمييز الضّمائر، أنواعها ووظائفها. – إعرابها واستخدامها.</w:t>
                            </w:r>
                          </w:p>
                        </w:txbxContent>
                      </wps:txbx>
                      <wps:bodyPr anchorCtr="0" anchor="ctr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1651000</wp:posOffset>
                </wp:positionH>
                <wp:positionV relativeFrom="paragraph">
                  <wp:posOffset>-25399</wp:posOffset>
                </wp:positionV>
                <wp:extent cx="3206750" cy="433705"/>
                <wp:effectExtent b="0" l="0" r="0" t="0"/>
                <wp:wrapNone/>
                <wp:docPr id="1143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06750" cy="4337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76" w:lineRule="auto"/>
        <w:ind w:left="720" w:right="0" w:hanging="360"/>
        <w:jc w:val="both"/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الضمير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اسم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ٌ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معرفة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ٌ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يد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ُّ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تكل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ِّ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ٍ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خاطب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ٍ،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غائب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ٍ.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يقوم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مقام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َ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الأسماء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غني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تكرار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ساعد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اختصار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ِ.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ويكون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بارز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نفصل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ستت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ر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ً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76" w:lineRule="auto"/>
        <w:ind w:left="720" w:right="0" w:hanging="360"/>
        <w:jc w:val="both"/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مائر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نوعان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ضمائر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منفصلة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وضمائر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مت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صلة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76" w:lineRule="auto"/>
        <w:ind w:left="1440" w:right="0" w:hanging="360"/>
        <w:jc w:val="both"/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مائر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المنفصلة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نوعان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76" w:lineRule="auto"/>
        <w:ind w:left="1757" w:right="0" w:hanging="360"/>
        <w:jc w:val="both"/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ضمائر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الر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فع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نفصلة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وهي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َ: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َ،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هي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َ،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ه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ه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ه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َّ (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للغائب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366091"/>
          <w:sz w:val="28"/>
          <w:szCs w:val="28"/>
          <w:u w:val="none"/>
          <w:shd w:fill="auto" w:val="clear"/>
          <w:vertAlign w:val="baseline"/>
          <w:rtl w:val="1"/>
        </w:rPr>
        <w:t xml:space="preserve">ِ)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أنت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َ،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أنت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ِ،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أنت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أنت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ْ،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أنت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َّ (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للمخاطب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943734"/>
          <w:sz w:val="28"/>
          <w:szCs w:val="28"/>
          <w:u w:val="none"/>
          <w:shd w:fill="auto" w:val="clear"/>
          <w:vertAlign w:val="baseline"/>
          <w:rtl w:val="1"/>
        </w:rPr>
        <w:t xml:space="preserve">ِ)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6228"/>
          <w:sz w:val="28"/>
          <w:szCs w:val="28"/>
          <w:u w:val="none"/>
          <w:shd w:fill="auto" w:val="clear"/>
          <w:vertAlign w:val="baseline"/>
          <w:rtl w:val="1"/>
        </w:rPr>
        <w:t xml:space="preserve">أنا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6228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6228"/>
          <w:sz w:val="28"/>
          <w:szCs w:val="28"/>
          <w:u w:val="none"/>
          <w:shd w:fill="auto" w:val="clear"/>
          <w:vertAlign w:val="baseline"/>
          <w:rtl w:val="1"/>
        </w:rPr>
        <w:t xml:space="preserve">نحن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6228"/>
          <w:sz w:val="28"/>
          <w:szCs w:val="28"/>
          <w:u w:val="none"/>
          <w:shd w:fill="auto" w:val="clear"/>
          <w:vertAlign w:val="baseline"/>
          <w:rtl w:val="1"/>
        </w:rPr>
        <w:t xml:space="preserve">ُ (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6228"/>
          <w:sz w:val="28"/>
          <w:szCs w:val="28"/>
          <w:u w:val="none"/>
          <w:shd w:fill="auto" w:val="clear"/>
          <w:vertAlign w:val="baseline"/>
          <w:rtl w:val="1"/>
        </w:rPr>
        <w:t xml:space="preserve">للمتكل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6228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6228"/>
          <w:sz w:val="28"/>
          <w:szCs w:val="28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6228"/>
          <w:sz w:val="28"/>
          <w:szCs w:val="28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before="0" w:line="276" w:lineRule="auto"/>
        <w:ind w:left="1843" w:right="0" w:hanging="360"/>
        <w:jc w:val="both"/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ضمائر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صب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المنفصلة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وهي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للم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تكل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َ،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إ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انا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76" w:lineRule="auto"/>
        <w:ind w:left="1440" w:right="0" w:hanging="360"/>
        <w:jc w:val="both"/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الض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مائر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المت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صلة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وهي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اء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المتحر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كة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 (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َ،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ِ)،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أ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َ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الاثني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ْ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واو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الجماعة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ياء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المخاط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َ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بة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المؤن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ثة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نون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ِّ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سوة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 (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وهي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فقط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بالفعل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نا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المتكل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مين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َ،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ياء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المتكل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م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كاف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المخاطبة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هاء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الغائب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ِ (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وهي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تت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صل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بالفعل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والاسم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والحرف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ضربك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َ، 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كتابك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َ، 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بك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َ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360" w:before="0" w:line="240" w:lineRule="auto"/>
        <w:ind w:left="1440" w:right="0" w:hanging="360"/>
        <w:jc w:val="left"/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ملاحظة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حر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َّ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تاء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المخاطبة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ِ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وكاف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المخاطبة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ِ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بكسرة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ٍ،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ْ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ِ 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ياء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ٍ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مثلا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ً: 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لقد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عب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ْ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ت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رسالتك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ِ 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ذاتـ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ِ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ك</w:t>
      </w:r>
      <w:r w:rsidDel="00000000" w:rsidR="00000000" w:rsidRPr="00000000">
        <w:rPr>
          <w:rFonts w:ascii="Traditional Arabic" w:cs="Traditional Arabic" w:eastAsia="Traditional Arabic" w:hAnsi="Traditional Arabic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ِ</w:t>
      </w:r>
      <w:r w:rsidDel="00000000" w:rsidR="00000000" w:rsidRPr="00000000">
        <w:rPr>
          <w:rFonts w:ascii="Traditional Arabic" w:cs="Traditional Arabic" w:eastAsia="Traditional Arabic" w:hAnsi="Traditional Arabic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after="120" w:lineRule="auto"/>
        <w:ind w:firstLine="432"/>
        <w:jc w:val="both"/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0"/>
        </w:rPr>
        <w:t xml:space="preserve">1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0"/>
        </w:rPr>
        <w:t xml:space="preserve">l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0-1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املأ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الفراغ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َ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بالض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مير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المناسب</w:t>
      </w:r>
      <w:r w:rsidDel="00000000" w:rsidR="00000000" w:rsidRPr="00000000">
        <w:rPr>
          <w:rFonts w:ascii="Simplified Arabic" w:cs="Simplified Arabic" w:eastAsia="Simplified Arabic" w:hAnsi="Simplified Arabic"/>
          <w:b w:val="1"/>
          <w:color w:val="4f81bd"/>
          <w:sz w:val="28"/>
          <w:szCs w:val="28"/>
          <w:rtl w:val="1"/>
        </w:rPr>
        <w:t xml:space="preserve">ِ: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120" w:before="0" w:line="276" w:lineRule="auto"/>
        <w:ind w:left="360" w:right="0" w:firstLine="360"/>
        <w:jc w:val="both"/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ليس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لدى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  <w:rtl w:val="0"/>
        </w:rPr>
        <w:t xml:space="preserve">.......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إحصاء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دقيق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ِ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بنانيين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الموز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َّ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عين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أرجاء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ِ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الكرة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ِ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الأرضي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ة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ِ،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ولا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ْ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ثروات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ِ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  <w:rtl w:val="0"/>
        </w:rPr>
        <w:t xml:space="preserve">.......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الماد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ة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ِ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والمعنوي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ة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ِ،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لكن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َّ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الث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ابت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َّ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هؤلاء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ِ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بنانيين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يزالـ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  <w:rtl w:val="0"/>
        </w:rPr>
        <w:t xml:space="preserve">.......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مولعين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ِ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لبنان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َ.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وأكاد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أقول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إن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  <w:rtl w:val="0"/>
        </w:rPr>
        <w:t xml:space="preserve">.......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مول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عون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ِ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وطن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ِ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  <w:rtl w:val="0"/>
        </w:rPr>
        <w:t xml:space="preserve">.......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أكثر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المقيمين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حت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ى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إن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َّ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أبناء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  <w:rtl w:val="0"/>
        </w:rPr>
        <w:t xml:space="preserve">.......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وأحفاد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  <w:rtl w:val="0"/>
        </w:rPr>
        <w:t xml:space="preserve">.......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ذين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جيد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  <w:rtl w:val="0"/>
        </w:rPr>
        <w:t xml:space="preserve">.......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ل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غة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بلاد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ِ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  <w:rtl w:val="0"/>
        </w:rPr>
        <w:t xml:space="preserve">.......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حب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ون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لبنان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كأن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َّ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ـ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  <w:rtl w:val="0"/>
        </w:rPr>
        <w:t xml:space="preserve">.......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32"/>
          <w:szCs w:val="32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انسلخ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  <w:rtl w:val="0"/>
        </w:rPr>
        <w:t xml:space="preserve">.......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عنـ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4"/>
          <w:szCs w:val="24"/>
          <w:u w:val="none"/>
          <w:shd w:fill="auto" w:val="clear"/>
          <w:vertAlign w:val="baseline"/>
          <w:rtl w:val="0"/>
        </w:rPr>
        <w:t xml:space="preserve">.......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منذ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ه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ُ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ني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ْ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ه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َ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ة</w:t>
      </w:r>
      <w:r w:rsidDel="00000000" w:rsidR="00000000" w:rsidRPr="00000000">
        <w:rPr>
          <w:rFonts w:ascii="Simplified Arabic" w:cs="Simplified Arabic" w:eastAsia="Simplified Arabic" w:hAnsi="Simplified Arabic"/>
          <w:b w:val="0"/>
          <w:i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1"/>
        </w:rPr>
        <w:t xml:space="preserve">ٍ.</w:t>
      </w:r>
    </w:p>
    <w:p w:rsidR="00000000" w:rsidDel="00000000" w:rsidP="00000000" w:rsidRDefault="00000000" w:rsidRPr="00000000" w14:paraId="0000001A">
      <w:pPr>
        <w:bidi w:val="1"/>
        <w:spacing w:after="120" w:lineRule="auto"/>
        <w:ind w:left="360" w:firstLine="360"/>
        <w:jc w:val="both"/>
        <w:rPr>
          <w:rFonts w:ascii="Simplified Arabic" w:cs="Simplified Arabic" w:eastAsia="Simplified Arabic" w:hAnsi="Simplified Arabic"/>
          <w:color w:val="4f81bd"/>
          <w:sz w:val="28"/>
          <w:szCs w:val="28"/>
        </w:rPr>
      </w:pP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ولعل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َّ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لبنان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َ،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بالن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سبة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إل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يـ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4"/>
          <w:szCs w:val="24"/>
          <w:rtl w:val="0"/>
        </w:rPr>
        <w:t xml:space="preserve">.......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هو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أسطورة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حب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ٍّ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وجمال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ٍ،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نشأ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ت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ْ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في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قلوب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ـ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4"/>
          <w:szCs w:val="24"/>
          <w:rtl w:val="0"/>
        </w:rPr>
        <w:t xml:space="preserve">.......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32"/>
          <w:szCs w:val="32"/>
          <w:rtl w:val="0"/>
        </w:rPr>
        <w:t xml:space="preserve"> 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منذ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ُ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ولادت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ِ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ـ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4"/>
          <w:szCs w:val="24"/>
          <w:rtl w:val="0"/>
        </w:rPr>
        <w:t xml:space="preserve">.......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،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وليتـ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َ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4"/>
          <w:szCs w:val="24"/>
          <w:rtl w:val="0"/>
        </w:rPr>
        <w:t xml:space="preserve">.......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تستمر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ُّ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إلى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وقت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ِ 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الر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ّ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حيل</w:t>
      </w:r>
      <w:r w:rsidDel="00000000" w:rsidR="00000000" w:rsidRPr="00000000">
        <w:rPr>
          <w:rFonts w:ascii="Simplified Arabic" w:cs="Simplified Arabic" w:eastAsia="Simplified Arabic" w:hAnsi="Simplified Arabic"/>
          <w:color w:val="4f81bd"/>
          <w:sz w:val="28"/>
          <w:szCs w:val="28"/>
          <w:rtl w:val="1"/>
        </w:rPr>
        <w:t xml:space="preserve">ِ.</w:t>
        <w:tab/>
        <w:tab/>
        <w:tab/>
      </w:r>
      <w:r w:rsidDel="00000000" w:rsidR="00000000" w:rsidRPr="00000000">
        <w:rPr>
          <w:rFonts w:ascii="Traditional Arabic" w:cs="Traditional Arabic" w:eastAsia="Traditional Arabic" w:hAnsi="Traditional Arabic"/>
          <w:color w:val="4f81bd"/>
          <w:sz w:val="24"/>
          <w:szCs w:val="24"/>
          <w:rtl w:val="1"/>
        </w:rPr>
        <w:t xml:space="preserve">جورج</w:t>
      </w:r>
      <w:r w:rsidDel="00000000" w:rsidR="00000000" w:rsidRPr="00000000">
        <w:rPr>
          <w:rFonts w:ascii="Traditional Arabic" w:cs="Traditional Arabic" w:eastAsia="Traditional Arabic" w:hAnsi="Traditional Arabic"/>
          <w:color w:val="4f81b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Traditional Arabic" w:cs="Traditional Arabic" w:eastAsia="Traditional Arabic" w:hAnsi="Traditional Arabic"/>
          <w:color w:val="4f81bd"/>
          <w:sz w:val="24"/>
          <w:szCs w:val="24"/>
          <w:rtl w:val="1"/>
        </w:rPr>
        <w:t xml:space="preserve">سكاف</w:t>
      </w:r>
      <w:r w:rsidDel="00000000" w:rsidR="00000000" w:rsidRPr="00000000">
        <w:rPr>
          <w:rFonts w:ascii="Traditional Arabic" w:cs="Traditional Arabic" w:eastAsia="Traditional Arabic" w:hAnsi="Traditional Arabic"/>
          <w:color w:val="4f81bd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Traditional Arabic" w:cs="Traditional Arabic" w:eastAsia="Traditional Arabic" w:hAnsi="Traditional Arabic"/>
          <w:color w:val="4f81bd"/>
          <w:sz w:val="24"/>
          <w:szCs w:val="24"/>
          <w:rtl w:val="1"/>
        </w:rPr>
        <w:t xml:space="preserve">بتصر</w:t>
      </w:r>
      <w:r w:rsidDel="00000000" w:rsidR="00000000" w:rsidRPr="00000000">
        <w:rPr>
          <w:rFonts w:ascii="Traditional Arabic" w:cs="Traditional Arabic" w:eastAsia="Traditional Arabic" w:hAnsi="Traditional Arabic"/>
          <w:color w:val="4f81bd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Traditional Arabic" w:cs="Traditional Arabic" w:eastAsia="Traditional Arabic" w:hAnsi="Traditional Arabic"/>
          <w:color w:val="4f81bd"/>
          <w:sz w:val="24"/>
          <w:szCs w:val="24"/>
          <w:rtl w:val="1"/>
        </w:rPr>
        <w:t xml:space="preserve">ف</w:t>
      </w:r>
      <w:r w:rsidDel="00000000" w:rsidR="00000000" w:rsidRPr="00000000">
        <w:rPr>
          <w:rFonts w:ascii="Traditional Arabic" w:cs="Traditional Arabic" w:eastAsia="Traditional Arabic" w:hAnsi="Traditional Arabic"/>
          <w:color w:val="4f81bd"/>
          <w:sz w:val="24"/>
          <w:szCs w:val="24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Simplified Arabic"/>
  <w:font w:name="Traditional Arabic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-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❖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4"/>
      <w:numFmt w:val="bullet"/>
      <w:lvlText w:val="-"/>
      <w:lvlJc w:val="left"/>
      <w:pPr>
        <w:ind w:left="1260" w:hanging="360"/>
      </w:pPr>
      <w:rPr>
        <w:rFonts w:ascii="Simplified Arabic" w:cs="Simplified Arabic" w:eastAsia="Simplified Arabic" w:hAnsi="Simplified Arabic"/>
        <w:b w:val="1"/>
        <w:sz w:val="28"/>
        <w:szCs w:val="28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1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  <w:b w:val="1"/>
        <w:color w:val="00000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71987"/>
    <w:pPr>
      <w:bidi w:val="1"/>
    </w:pPr>
    <w:rPr>
      <w:rFonts w:ascii="Calibri" w:cs="Arial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 w:val="1"/>
    <w:rsid w:val="00771987"/>
    <w:pPr>
      <w:keepNext w:val="1"/>
      <w:keepLines w:val="1"/>
      <w:bidi w:val="0"/>
      <w:spacing w:after="0" w:before="480"/>
      <w:outlineLvl w:val="0"/>
    </w:pPr>
    <w:rPr>
      <w:rFonts w:ascii="Cambria" w:cs="Times New Roman" w:eastAsia="Times New Roman" w:hAnsi="Cambria"/>
      <w:b w:val="1"/>
      <w:bCs w:val="1"/>
      <w:color w:val="365f91"/>
      <w:sz w:val="28"/>
      <w:szCs w:val="28"/>
      <w:lang w:bidi="ar-LB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771987"/>
    <w:pPr>
      <w:ind w:left="720"/>
      <w:contextualSpacing w:val="1"/>
    </w:pPr>
  </w:style>
  <w:style w:type="character" w:styleId="Heading1Char" w:customStyle="1">
    <w:name w:val="Heading 1 Char"/>
    <w:basedOn w:val="DefaultParagraphFont"/>
    <w:link w:val="Heading1"/>
    <w:uiPriority w:val="9"/>
    <w:rsid w:val="00771987"/>
    <w:rPr>
      <w:rFonts w:ascii="Cambria" w:cs="Times New Roman" w:eastAsia="Times New Roman" w:hAnsi="Cambria"/>
      <w:b w:val="1"/>
      <w:bCs w:val="1"/>
      <w:color w:val="365f91"/>
      <w:sz w:val="28"/>
      <w:szCs w:val="28"/>
      <w:lang w:bidi="ar-L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3.png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HC2lJ31KmrErUiEsd92WsOHlNg==">CgMxLjA4AHIhMTJFRGowZVZiXzZTU0lVZkw4MGVUenpNQ281czNDUXVf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2023-11-21T18:53:00Z</dcterms:created>
  <dc:creator>GLORIA</dc:creator>
</cp:coreProperties>
</file>